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  <w:lang w:val="en-US" w:eastAsia="zh-CN"/>
        </w:rPr>
        <w:t>W12V2.0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V2.0.0.3(8326)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W12V2.0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2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”-“设备</w:t>
      </w:r>
      <w:r>
        <w:rPr>
          <w:rFonts w:hint="eastAsia" w:cs="Calibri" w:asciiTheme="minorEastAsia" w:hAnsiTheme="minorEastAsia"/>
          <w:lang w:val="en-US" w:eastAsia="zh-CN"/>
        </w:rPr>
        <w:t>维护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设备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2"/>
        </w:numPr>
        <w:ind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合入IPTV与快速漫游功能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bookmarkStart w:id="0" w:name="_GoBack"/>
      <w:bookmarkEnd w:id="0"/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973BBE"/>
    <w:multiLevelType w:val="multilevel"/>
    <w:tmpl w:val="64973BB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0BBD7E36"/>
    <w:rsid w:val="141E338C"/>
    <w:rsid w:val="192B2C59"/>
    <w:rsid w:val="1B76271C"/>
    <w:rsid w:val="49CF15DC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165</Words>
  <Characters>219</Characters>
  <Lines>1</Lines>
  <Paragraphs>1</Paragraphs>
  <TotalTime>4286</TotalTime>
  <ScaleCrop>false</ScaleCrop>
  <LinksUpToDate>false</LinksUpToDate>
  <CharactersWithSpaces>219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2023-06-05T07:10:52Z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7770C6FA939D4C568A0961BE7C283DF2</vt:lpwstr>
  </property>
</Properties>
</file>